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A7" w:rsidRDefault="00BF45A7" w:rsidP="00785551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27DAC" w:rsidRDefault="003850C6" w:rsidP="00627D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6E06">
        <w:rPr>
          <w:rFonts w:ascii="Times New Roman" w:hAnsi="Times New Roman"/>
          <w:b/>
          <w:sz w:val="28"/>
          <w:szCs w:val="28"/>
        </w:rPr>
        <w:t>Алгоритм п</w:t>
      </w:r>
      <w:r w:rsidR="00785551" w:rsidRPr="00C76E06">
        <w:rPr>
          <w:rFonts w:ascii="Times New Roman" w:hAnsi="Times New Roman"/>
          <w:b/>
          <w:sz w:val="28"/>
          <w:szCs w:val="28"/>
        </w:rPr>
        <w:t>одач</w:t>
      </w:r>
      <w:r w:rsidRPr="00C76E06">
        <w:rPr>
          <w:rFonts w:ascii="Times New Roman" w:hAnsi="Times New Roman"/>
          <w:b/>
          <w:sz w:val="28"/>
          <w:szCs w:val="28"/>
        </w:rPr>
        <w:t>и</w:t>
      </w:r>
      <w:r w:rsidR="00785551" w:rsidRPr="00C76E06">
        <w:rPr>
          <w:rFonts w:ascii="Times New Roman" w:hAnsi="Times New Roman"/>
          <w:b/>
          <w:sz w:val="28"/>
          <w:szCs w:val="28"/>
        </w:rPr>
        <w:t xml:space="preserve"> заявки на обучение</w:t>
      </w:r>
      <w:r w:rsidR="00BF45A7" w:rsidRPr="00C76E06">
        <w:rPr>
          <w:rFonts w:ascii="Times New Roman" w:hAnsi="Times New Roman"/>
          <w:b/>
          <w:sz w:val="28"/>
          <w:szCs w:val="28"/>
        </w:rPr>
        <w:t xml:space="preserve"> на портале «Работа России» </w:t>
      </w:r>
    </w:p>
    <w:p w:rsidR="00627DAC" w:rsidRDefault="00BF45A7" w:rsidP="00627D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6E06">
        <w:rPr>
          <w:rFonts w:ascii="Times New Roman" w:hAnsi="Times New Roman"/>
          <w:b/>
          <w:sz w:val="28"/>
          <w:szCs w:val="28"/>
        </w:rPr>
        <w:t xml:space="preserve">в рамках </w:t>
      </w:r>
      <w:r w:rsidR="00627DAC" w:rsidRPr="00627DAC">
        <w:rPr>
          <w:rFonts w:ascii="Times New Roman" w:hAnsi="Times New Roman"/>
          <w:b/>
          <w:sz w:val="28"/>
          <w:szCs w:val="28"/>
        </w:rPr>
        <w:t xml:space="preserve">государственной программы Республики Татарстан </w:t>
      </w:r>
    </w:p>
    <w:p w:rsidR="00785551" w:rsidRDefault="00627DAC" w:rsidP="00627D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DAC">
        <w:rPr>
          <w:rFonts w:ascii="Times New Roman" w:hAnsi="Times New Roman"/>
          <w:b/>
          <w:sz w:val="28"/>
          <w:szCs w:val="28"/>
        </w:rPr>
        <w:t>«Содействие занятости населения Республики Татарстан»</w:t>
      </w:r>
    </w:p>
    <w:p w:rsidR="00627DAC" w:rsidRPr="00C76E06" w:rsidRDefault="00627DAC" w:rsidP="00627D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5551" w:rsidRPr="00785551" w:rsidRDefault="00785551" w:rsidP="00BF4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6"/>
        </w:rPr>
      </w:pPr>
      <w:r w:rsidRPr="00785551">
        <w:rPr>
          <w:rFonts w:ascii="Times New Roman" w:eastAsia="Times New Roman" w:hAnsi="Times New Roman"/>
          <w:iCs/>
          <w:sz w:val="28"/>
          <w:szCs w:val="26"/>
        </w:rPr>
        <w:t>1.</w:t>
      </w:r>
      <w:r w:rsidRPr="00785551">
        <w:rPr>
          <w:rFonts w:ascii="Times New Roman" w:eastAsia="Times New Roman" w:hAnsi="Times New Roman"/>
          <w:noProof/>
          <w:sz w:val="28"/>
          <w:szCs w:val="26"/>
        </w:rPr>
        <w:t xml:space="preserve"> </w:t>
      </w:r>
      <w:r w:rsidRPr="00785551">
        <w:rPr>
          <w:rFonts w:ascii="Times New Roman" w:eastAsia="Times New Roman" w:hAnsi="Times New Roman"/>
          <w:iCs/>
          <w:sz w:val="28"/>
          <w:szCs w:val="26"/>
        </w:rPr>
        <w:t xml:space="preserve">Войдите на портал «Работа России» </w:t>
      </w:r>
      <w:hyperlink r:id="rId5" w:history="1">
        <w:r w:rsidRPr="00BF45A7">
          <w:rPr>
            <w:rFonts w:ascii="Times New Roman" w:eastAsia="Times New Roman" w:hAnsi="Times New Roman"/>
            <w:b/>
            <w:iCs/>
            <w:color w:val="0000FF"/>
            <w:sz w:val="28"/>
            <w:szCs w:val="26"/>
            <w:u w:val="single"/>
          </w:rPr>
          <w:t>https://trudvsem.ru</w:t>
        </w:r>
      </w:hyperlink>
    </w:p>
    <w:p w:rsidR="00627DAC" w:rsidRDefault="00785551" w:rsidP="00BF4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</w:pPr>
      <w:r w:rsidRPr="00785551">
        <w:rPr>
          <w:rFonts w:ascii="Times New Roman" w:eastAsia="Times New Roman" w:hAnsi="Times New Roman"/>
          <w:iCs/>
          <w:sz w:val="28"/>
          <w:szCs w:val="26"/>
        </w:rPr>
        <w:t xml:space="preserve">2. На стартовой странице </w:t>
      </w:r>
      <w:r w:rsidR="00176564">
        <w:rPr>
          <w:rFonts w:ascii="Times New Roman" w:eastAsia="Times New Roman" w:hAnsi="Times New Roman"/>
          <w:iCs/>
          <w:sz w:val="28"/>
          <w:szCs w:val="26"/>
        </w:rPr>
        <w:t>гражданину необходимо выбрать</w:t>
      </w:r>
      <w:r w:rsidRPr="00785551">
        <w:rPr>
          <w:rFonts w:ascii="Times New Roman" w:eastAsia="Times New Roman" w:hAnsi="Times New Roman"/>
          <w:iCs/>
          <w:sz w:val="28"/>
          <w:szCs w:val="26"/>
        </w:rPr>
        <w:t xml:space="preserve"> баннер «</w:t>
      </w:r>
      <w:r w:rsidR="00627DAC" w:rsidRPr="00627DAC">
        <w:rPr>
          <w:rFonts w:ascii="Times New Roman" w:eastAsia="Times New Roman" w:hAnsi="Times New Roman"/>
          <w:iCs/>
          <w:sz w:val="28"/>
          <w:szCs w:val="26"/>
        </w:rPr>
        <w:t>Содействие в поиске работы в любом регионе без выплаты пособия</w:t>
      </w:r>
      <w:r w:rsidRPr="00785551">
        <w:rPr>
          <w:rFonts w:ascii="Times New Roman" w:eastAsia="Times New Roman" w:hAnsi="Times New Roman"/>
          <w:iCs/>
          <w:sz w:val="28"/>
          <w:szCs w:val="26"/>
        </w:rPr>
        <w:t>»</w:t>
      </w:r>
      <w:r w:rsidR="00627DAC">
        <w:rPr>
          <w:rFonts w:ascii="Times New Roman" w:eastAsia="Times New Roman" w:hAnsi="Times New Roman"/>
          <w:iCs/>
          <w:sz w:val="28"/>
          <w:szCs w:val="26"/>
        </w:rPr>
        <w:t xml:space="preserve"> или «</w:t>
      </w:r>
      <w:r w:rsidR="00627DAC" w:rsidRPr="00627DAC">
        <w:rPr>
          <w:rFonts w:ascii="Times New Roman" w:eastAsia="Times New Roman" w:hAnsi="Times New Roman"/>
          <w:iCs/>
          <w:sz w:val="28"/>
          <w:szCs w:val="26"/>
        </w:rPr>
        <w:t>Содействие в поиске подходящей работы по месту постоянной регистрации с выплатой пособия</w:t>
      </w:r>
      <w:r w:rsidR="00627DAC">
        <w:rPr>
          <w:rFonts w:ascii="Times New Roman" w:eastAsia="Times New Roman" w:hAnsi="Times New Roman"/>
          <w:iCs/>
          <w:sz w:val="28"/>
          <w:szCs w:val="26"/>
        </w:rPr>
        <w:t>»</w:t>
      </w:r>
      <w:r w:rsidRPr="00785551">
        <w:rPr>
          <w:rFonts w:ascii="Times New Roman" w:eastAsia="Times New Roman" w:hAnsi="Times New Roman"/>
          <w:iCs/>
          <w:sz w:val="28"/>
          <w:szCs w:val="26"/>
        </w:rPr>
        <w:t>.</w:t>
      </w:r>
      <w:r w:rsidR="00627DAC" w:rsidRPr="00627DAC">
        <w:t xml:space="preserve"> </w:t>
      </w:r>
    </w:p>
    <w:p w:rsidR="00EF7BB9" w:rsidRDefault="00627DAC" w:rsidP="00BF4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6"/>
        </w:rPr>
      </w:pPr>
      <w:r w:rsidRPr="00627DAC">
        <w:rPr>
          <w:rFonts w:ascii="Times New Roman" w:eastAsia="Times New Roman" w:hAnsi="Times New Roman"/>
          <w:iCs/>
          <w:sz w:val="28"/>
          <w:szCs w:val="26"/>
        </w:rPr>
        <w:t xml:space="preserve">В рамках государственной программы «Содействие занятости населения Республики Татарстан» </w:t>
      </w:r>
      <w:r w:rsidR="00176564">
        <w:rPr>
          <w:rFonts w:ascii="Times New Roman" w:eastAsia="Times New Roman" w:hAnsi="Times New Roman"/>
          <w:iCs/>
          <w:sz w:val="28"/>
          <w:szCs w:val="26"/>
        </w:rPr>
        <w:t>ветераны СВО могут</w:t>
      </w:r>
      <w:r>
        <w:rPr>
          <w:rFonts w:ascii="Times New Roman" w:eastAsia="Times New Roman" w:hAnsi="Times New Roman"/>
          <w:iCs/>
          <w:sz w:val="28"/>
          <w:szCs w:val="26"/>
        </w:rPr>
        <w:t xml:space="preserve"> </w:t>
      </w:r>
      <w:r w:rsidRPr="00627DAC">
        <w:rPr>
          <w:rFonts w:ascii="Times New Roman" w:eastAsia="Times New Roman" w:hAnsi="Times New Roman"/>
          <w:iCs/>
          <w:sz w:val="28"/>
          <w:szCs w:val="26"/>
        </w:rPr>
        <w:t>пройти обучение</w:t>
      </w:r>
      <w:r w:rsidR="00176564">
        <w:rPr>
          <w:rFonts w:ascii="Times New Roman" w:eastAsia="Times New Roman" w:hAnsi="Times New Roman"/>
          <w:iCs/>
          <w:sz w:val="28"/>
          <w:szCs w:val="26"/>
        </w:rPr>
        <w:t>, зарегистрировавшись в ЦЗН как</w:t>
      </w:r>
      <w:r w:rsidR="00EF7BB9">
        <w:rPr>
          <w:rFonts w:ascii="Times New Roman" w:eastAsia="Times New Roman" w:hAnsi="Times New Roman"/>
          <w:iCs/>
          <w:sz w:val="28"/>
          <w:szCs w:val="26"/>
        </w:rPr>
        <w:t>:</w:t>
      </w:r>
    </w:p>
    <w:p w:rsidR="00EF7BB9" w:rsidRDefault="00627DAC" w:rsidP="00BF4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6"/>
        </w:rPr>
      </w:pPr>
      <w:r w:rsidRPr="00627DAC">
        <w:rPr>
          <w:rFonts w:ascii="Times New Roman" w:eastAsia="Times New Roman" w:hAnsi="Times New Roman"/>
          <w:iCs/>
          <w:sz w:val="28"/>
          <w:szCs w:val="26"/>
        </w:rPr>
        <w:t>граждане, обратившиеся в органы службы занятости в целях поиска работы</w:t>
      </w:r>
      <w:r w:rsidR="00EF7BB9">
        <w:rPr>
          <w:rFonts w:ascii="Times New Roman" w:eastAsia="Times New Roman" w:hAnsi="Times New Roman"/>
          <w:iCs/>
          <w:sz w:val="28"/>
          <w:szCs w:val="26"/>
        </w:rPr>
        <w:t>;</w:t>
      </w:r>
    </w:p>
    <w:p w:rsidR="00785551" w:rsidRPr="00785551" w:rsidRDefault="00627DAC" w:rsidP="00BF45A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6"/>
        </w:rPr>
      </w:pPr>
      <w:r w:rsidRPr="00627DAC">
        <w:rPr>
          <w:rFonts w:ascii="Times New Roman" w:eastAsia="Times New Roman" w:hAnsi="Times New Roman"/>
          <w:iCs/>
          <w:sz w:val="28"/>
          <w:szCs w:val="26"/>
        </w:rPr>
        <w:t>безработные граждане, зарегистрированные в центре занятости населения с получением пособия по безработице.</w:t>
      </w:r>
    </w:p>
    <w:p w:rsidR="00627DAC" w:rsidRDefault="00627DAC" w:rsidP="00627DAC">
      <w:pPr>
        <w:pStyle w:val="a7"/>
      </w:pPr>
      <w:r>
        <w:rPr>
          <w:noProof/>
        </w:rPr>
        <w:drawing>
          <wp:inline distT="0" distB="0" distL="0" distR="0" wp14:anchorId="6EAAAF82" wp14:editId="33A7BBE9">
            <wp:extent cx="6477000" cy="2038350"/>
            <wp:effectExtent l="0" t="0" r="0" b="0"/>
            <wp:docPr id="8" name="Рисунок 8" descr="C:\Users\Gulnaz.Gayazova\Downloads\2025-12-03_14-22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naz.Gayazova\Downloads\2025-12-03_14-22-5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BB9" w:rsidRDefault="00EF7BB9" w:rsidP="00EF7BB9">
      <w:pPr>
        <w:pStyle w:val="a4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/>
          <w:iCs/>
          <w:sz w:val="28"/>
          <w:szCs w:val="26"/>
        </w:rPr>
      </w:pPr>
      <w:r w:rsidRPr="00EF7BB9">
        <w:rPr>
          <w:rFonts w:ascii="Times New Roman" w:eastAsia="Times New Roman" w:hAnsi="Times New Roman"/>
          <w:iCs/>
          <w:sz w:val="28"/>
          <w:szCs w:val="26"/>
        </w:rPr>
        <w:t>Нажать кнопку «</w:t>
      </w:r>
      <w:r w:rsidRPr="00EF7BB9">
        <w:rPr>
          <w:rFonts w:ascii="Times New Roman" w:eastAsia="Times New Roman" w:hAnsi="Times New Roman"/>
          <w:iCs/>
          <w:sz w:val="28"/>
          <w:szCs w:val="26"/>
        </w:rPr>
        <w:t>Начать</w:t>
      </w:r>
      <w:r w:rsidRPr="00EF7BB9">
        <w:rPr>
          <w:rFonts w:ascii="Times New Roman" w:eastAsia="Times New Roman" w:hAnsi="Times New Roman"/>
          <w:iCs/>
          <w:sz w:val="28"/>
          <w:szCs w:val="26"/>
        </w:rPr>
        <w:t>».</w:t>
      </w:r>
    </w:p>
    <w:p w:rsidR="00EF7BB9" w:rsidRPr="00F27B58" w:rsidRDefault="00F27B58" w:rsidP="00F27B58">
      <w:pPr>
        <w:pStyle w:val="a4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spacing w:after="240" w:line="240" w:lineRule="auto"/>
        <w:ind w:left="0" w:firstLine="426"/>
        <w:jc w:val="both"/>
        <w:rPr>
          <w:rFonts w:ascii="Times New Roman" w:eastAsia="Times New Roman" w:hAnsi="Times New Roman"/>
          <w:iCs/>
          <w:sz w:val="28"/>
          <w:szCs w:val="26"/>
        </w:rPr>
      </w:pPr>
      <w:r w:rsidRPr="00F27B58">
        <w:rPr>
          <w:rFonts w:ascii="Times New Roman" w:eastAsia="Times New Roman" w:hAnsi="Times New Roman"/>
          <w:iCs/>
          <w:sz w:val="28"/>
          <w:szCs w:val="26"/>
        </w:rPr>
        <w:t>Про</w:t>
      </w:r>
      <w:r>
        <w:rPr>
          <w:rFonts w:ascii="Times New Roman" w:eastAsia="Times New Roman" w:hAnsi="Times New Roman"/>
          <w:iCs/>
          <w:sz w:val="28"/>
          <w:szCs w:val="26"/>
        </w:rPr>
        <w:t xml:space="preserve">йти авторизацию через </w:t>
      </w:r>
      <w:proofErr w:type="spellStart"/>
      <w:r>
        <w:rPr>
          <w:rFonts w:ascii="Times New Roman" w:eastAsia="Times New Roman" w:hAnsi="Times New Roman"/>
          <w:iCs/>
          <w:sz w:val="28"/>
          <w:szCs w:val="26"/>
        </w:rPr>
        <w:t>Госуслуги</w:t>
      </w:r>
      <w:proofErr w:type="spellEnd"/>
      <w:r w:rsidR="00EF7BB9" w:rsidRPr="00F27B58">
        <w:rPr>
          <w:rFonts w:ascii="Times New Roman" w:eastAsia="Times New Roman" w:hAnsi="Times New Roman"/>
          <w:iCs/>
          <w:sz w:val="28"/>
          <w:szCs w:val="26"/>
        </w:rPr>
        <w:t>.</w:t>
      </w:r>
    </w:p>
    <w:p w:rsidR="00EF7BB9" w:rsidRDefault="00EF7BB9" w:rsidP="00EF7BB9">
      <w:pPr>
        <w:pStyle w:val="a7"/>
      </w:pPr>
      <w:r>
        <w:rPr>
          <w:noProof/>
        </w:rPr>
        <w:drawing>
          <wp:inline distT="0" distB="0" distL="0" distR="0" wp14:anchorId="2D86C59F" wp14:editId="1FA13312">
            <wp:extent cx="6505575" cy="3228975"/>
            <wp:effectExtent l="0" t="0" r="9525" b="9525"/>
            <wp:docPr id="9" name="Рисунок 9" descr="C:\Users\Gulnaz.Gayazova\Downloads\2025-12-03_14-30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lnaz.Gayazova\Downloads\2025-12-03_14-30-0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BB9" w:rsidRPr="00EF7BB9" w:rsidRDefault="00EF7BB9" w:rsidP="00EF7BB9">
      <w:pPr>
        <w:pStyle w:val="a4"/>
        <w:numPr>
          <w:ilvl w:val="0"/>
          <w:numId w:val="6"/>
        </w:numPr>
        <w:rPr>
          <w:rFonts w:ascii="Times New Roman" w:eastAsia="Times New Roman" w:hAnsi="Times New Roman"/>
          <w:iCs/>
          <w:sz w:val="28"/>
          <w:szCs w:val="26"/>
        </w:rPr>
      </w:pPr>
      <w:r w:rsidRPr="00EF7BB9">
        <w:rPr>
          <w:rFonts w:ascii="Times New Roman" w:eastAsia="Times New Roman" w:hAnsi="Times New Roman"/>
          <w:iCs/>
          <w:sz w:val="28"/>
          <w:szCs w:val="26"/>
        </w:rPr>
        <w:lastRenderedPageBreak/>
        <w:t>На новой странице нажать кнопку «</w:t>
      </w:r>
      <w:r>
        <w:rPr>
          <w:rFonts w:ascii="Times New Roman" w:eastAsia="Times New Roman" w:hAnsi="Times New Roman"/>
          <w:iCs/>
          <w:sz w:val="28"/>
          <w:szCs w:val="26"/>
        </w:rPr>
        <w:t>Подать заявление</w:t>
      </w:r>
      <w:r w:rsidRPr="00EF7BB9">
        <w:rPr>
          <w:rFonts w:ascii="Times New Roman" w:eastAsia="Times New Roman" w:hAnsi="Times New Roman"/>
          <w:iCs/>
          <w:sz w:val="28"/>
          <w:szCs w:val="26"/>
        </w:rPr>
        <w:t>».</w:t>
      </w:r>
    </w:p>
    <w:p w:rsidR="00D909E3" w:rsidRPr="00D909E3" w:rsidRDefault="00EF7BB9" w:rsidP="00D909E3">
      <w:pPr>
        <w:pStyle w:val="a7"/>
      </w:pPr>
      <w:r>
        <w:rPr>
          <w:noProof/>
        </w:rPr>
        <w:drawing>
          <wp:inline distT="0" distB="0" distL="0" distR="0" wp14:anchorId="0C4F0983" wp14:editId="4F2C96FE">
            <wp:extent cx="3133725" cy="1676400"/>
            <wp:effectExtent l="0" t="0" r="9525" b="0"/>
            <wp:docPr id="10" name="Рисунок 10" descr="C:\Users\Gulnaz.Gayazova\Downloads\2025-12-03_14-34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lnaz.Gayazova\Downloads\2025-12-03_14-34-3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9E3" w:rsidRPr="00D909E3">
        <w:rPr>
          <w:noProof/>
        </w:rPr>
        <w:t xml:space="preserve"> </w:t>
      </w:r>
      <w:r w:rsidR="00D909E3" w:rsidRPr="00D909E3">
        <w:rPr>
          <w:noProof/>
        </w:rPr>
        <w:drawing>
          <wp:inline distT="0" distB="0" distL="0" distR="0" wp14:anchorId="5AF85BBA" wp14:editId="04E3DD51">
            <wp:extent cx="3105150" cy="1657350"/>
            <wp:effectExtent l="0" t="0" r="0" b="0"/>
            <wp:docPr id="11" name="Рисунок 11" descr="C:\Users\Gulnaz.Gayazova\Downloads\2025-12-03_15-05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lnaz.Gayazova\Downloads\2025-12-03_15-05-4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BB9" w:rsidRDefault="00F27B58" w:rsidP="00F27B58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iCs/>
          <w:sz w:val="28"/>
          <w:szCs w:val="26"/>
        </w:rPr>
      </w:pPr>
      <w:r w:rsidRPr="00F27B58">
        <w:rPr>
          <w:rFonts w:ascii="Times New Roman" w:eastAsia="Times New Roman" w:hAnsi="Times New Roman" w:cs="Times New Roman"/>
          <w:iCs/>
          <w:sz w:val="28"/>
          <w:szCs w:val="26"/>
        </w:rPr>
        <w:t>На новой странице</w:t>
      </w:r>
      <w:r>
        <w:rPr>
          <w:rFonts w:ascii="Times New Roman" w:eastAsia="Times New Roman" w:hAnsi="Times New Roman" w:cs="Times New Roman"/>
          <w:iCs/>
          <w:sz w:val="28"/>
          <w:szCs w:val="26"/>
        </w:rPr>
        <w:t xml:space="preserve"> оформит</w:t>
      </w:r>
      <w:r w:rsidR="00E25E63">
        <w:rPr>
          <w:rFonts w:ascii="Times New Roman" w:eastAsia="Times New Roman" w:hAnsi="Times New Roman" w:cs="Times New Roman"/>
          <w:iCs/>
          <w:sz w:val="28"/>
          <w:szCs w:val="26"/>
        </w:rPr>
        <w:t>ь</w:t>
      </w:r>
      <w:r>
        <w:rPr>
          <w:rFonts w:ascii="Times New Roman" w:eastAsia="Times New Roman" w:hAnsi="Times New Roman" w:cs="Times New Roman"/>
          <w:iCs/>
          <w:sz w:val="28"/>
          <w:szCs w:val="26"/>
        </w:rPr>
        <w:t xml:space="preserve"> и </w:t>
      </w:r>
      <w:r w:rsidRPr="00F27B58">
        <w:rPr>
          <w:rFonts w:ascii="Times New Roman" w:eastAsia="Times New Roman" w:hAnsi="Times New Roman" w:cs="Times New Roman"/>
          <w:iCs/>
          <w:sz w:val="28"/>
          <w:szCs w:val="26"/>
        </w:rPr>
        <w:t>нажать кнопку «</w:t>
      </w:r>
      <w:r>
        <w:rPr>
          <w:rFonts w:ascii="Times New Roman" w:eastAsia="Times New Roman" w:hAnsi="Times New Roman" w:cs="Times New Roman"/>
          <w:iCs/>
          <w:sz w:val="28"/>
          <w:szCs w:val="26"/>
        </w:rPr>
        <w:t>Отправить заявление</w:t>
      </w:r>
      <w:r w:rsidRPr="00F27B58">
        <w:rPr>
          <w:rFonts w:ascii="Times New Roman" w:eastAsia="Times New Roman" w:hAnsi="Times New Roman" w:cs="Times New Roman"/>
          <w:iCs/>
          <w:sz w:val="28"/>
          <w:szCs w:val="26"/>
        </w:rPr>
        <w:t>».</w:t>
      </w:r>
    </w:p>
    <w:p w:rsidR="00D909E3" w:rsidRDefault="00D909E3" w:rsidP="00AD19B6">
      <w:pPr>
        <w:pStyle w:val="a4"/>
        <w:numPr>
          <w:ilvl w:val="0"/>
          <w:numId w:val="6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iCs/>
          <w:sz w:val="28"/>
          <w:szCs w:val="26"/>
        </w:rPr>
      </w:pPr>
      <w:r>
        <w:rPr>
          <w:rFonts w:ascii="Times New Roman" w:eastAsia="Times New Roman" w:hAnsi="Times New Roman" w:cs="Times New Roman"/>
          <w:iCs/>
          <w:sz w:val="28"/>
          <w:szCs w:val="26"/>
        </w:rPr>
        <w:t>После регистрации в органе службы занятости необходимо подать заявление на обучение</w:t>
      </w:r>
      <w:r w:rsidR="004E32C4">
        <w:rPr>
          <w:rFonts w:ascii="Times New Roman" w:eastAsia="Times New Roman" w:hAnsi="Times New Roman" w:cs="Times New Roman"/>
          <w:iCs/>
          <w:sz w:val="28"/>
          <w:szCs w:val="26"/>
        </w:rPr>
        <w:t xml:space="preserve"> в</w:t>
      </w:r>
      <w:r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  <w:r w:rsidRPr="00627DAC">
        <w:rPr>
          <w:rFonts w:ascii="Times New Roman" w:eastAsia="Times New Roman" w:hAnsi="Times New Roman"/>
          <w:iCs/>
          <w:sz w:val="28"/>
          <w:szCs w:val="26"/>
        </w:rPr>
        <w:t>рамках государственной программы «Содействие занятости населения Республики Татарстан»</w:t>
      </w:r>
      <w:r>
        <w:rPr>
          <w:rFonts w:ascii="Times New Roman" w:eastAsia="Times New Roman" w:hAnsi="Times New Roman"/>
          <w:iCs/>
          <w:sz w:val="28"/>
          <w:szCs w:val="26"/>
        </w:rPr>
        <w:t>.</w:t>
      </w:r>
    </w:p>
    <w:p w:rsidR="00785551" w:rsidRPr="00D909E3" w:rsidRDefault="00785551" w:rsidP="00AD19B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6"/>
        </w:rPr>
      </w:pPr>
      <w:r w:rsidRPr="00D909E3">
        <w:rPr>
          <w:rFonts w:ascii="Times New Roman" w:eastAsia="Times New Roman" w:hAnsi="Times New Roman"/>
          <w:iCs/>
          <w:sz w:val="28"/>
          <w:szCs w:val="26"/>
        </w:rPr>
        <w:t>Центр занятости населения в течение 7 рабочих дней с даты подачи заявления принимает по нему решение.</w:t>
      </w:r>
    </w:p>
    <w:p w:rsidR="00785551" w:rsidRPr="00785551" w:rsidRDefault="00785551" w:rsidP="00AD19B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6"/>
        </w:rPr>
      </w:pPr>
      <w:r w:rsidRPr="00785551">
        <w:rPr>
          <w:rFonts w:ascii="Times New Roman" w:eastAsia="Times New Roman" w:hAnsi="Times New Roman"/>
          <w:iCs/>
          <w:sz w:val="28"/>
          <w:szCs w:val="26"/>
        </w:rPr>
        <w:t>После одобрения заявки на обучение ЦЗН формирует на ЕЦП «Работа России» договор на обучение.</w:t>
      </w:r>
    </w:p>
    <w:p w:rsidR="00785551" w:rsidRPr="00785551" w:rsidRDefault="00785551" w:rsidP="00AD19B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6"/>
        </w:rPr>
      </w:pPr>
      <w:bookmarkStart w:id="0" w:name="_GoBack"/>
      <w:r w:rsidRPr="00785551">
        <w:rPr>
          <w:rFonts w:ascii="Times New Roman" w:eastAsia="Times New Roman" w:hAnsi="Times New Roman"/>
          <w:iCs/>
          <w:sz w:val="28"/>
          <w:szCs w:val="26"/>
        </w:rPr>
        <w:t xml:space="preserve">После подписания договора образовательной организацией, работодателем, договор поступает </w:t>
      </w:r>
      <w:r w:rsidR="00176564">
        <w:rPr>
          <w:rFonts w:ascii="Times New Roman" w:eastAsia="Times New Roman" w:hAnsi="Times New Roman"/>
          <w:iCs/>
          <w:sz w:val="28"/>
          <w:szCs w:val="26"/>
        </w:rPr>
        <w:t>гражданину</w:t>
      </w:r>
      <w:r w:rsidRPr="00785551">
        <w:rPr>
          <w:rFonts w:ascii="Times New Roman" w:eastAsia="Times New Roman" w:hAnsi="Times New Roman"/>
          <w:iCs/>
          <w:sz w:val="28"/>
          <w:szCs w:val="26"/>
        </w:rPr>
        <w:t xml:space="preserve"> на подписание в личном кабинете на ЕЦП «Работа России».</w:t>
      </w:r>
    </w:p>
    <w:p w:rsidR="00F15F90" w:rsidRDefault="00785551" w:rsidP="00AD19B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6"/>
        </w:rPr>
      </w:pPr>
      <w:r w:rsidRPr="00785551">
        <w:rPr>
          <w:rFonts w:ascii="Times New Roman" w:eastAsia="Times New Roman" w:hAnsi="Times New Roman"/>
          <w:iCs/>
          <w:sz w:val="28"/>
          <w:szCs w:val="26"/>
        </w:rPr>
        <w:t xml:space="preserve">После подписания </w:t>
      </w:r>
      <w:r w:rsidR="00176564">
        <w:rPr>
          <w:rFonts w:ascii="Times New Roman" w:eastAsia="Times New Roman" w:hAnsi="Times New Roman"/>
          <w:iCs/>
          <w:sz w:val="28"/>
          <w:szCs w:val="26"/>
        </w:rPr>
        <w:t>гражданином</w:t>
      </w:r>
      <w:r w:rsidRPr="00785551">
        <w:rPr>
          <w:rFonts w:ascii="Times New Roman" w:eastAsia="Times New Roman" w:hAnsi="Times New Roman"/>
          <w:iCs/>
          <w:sz w:val="28"/>
          <w:szCs w:val="26"/>
        </w:rPr>
        <w:t xml:space="preserve"> договора, </w:t>
      </w:r>
      <w:r w:rsidR="00176564">
        <w:rPr>
          <w:rFonts w:ascii="Times New Roman" w:eastAsia="Times New Roman" w:hAnsi="Times New Roman"/>
          <w:iCs/>
          <w:sz w:val="28"/>
          <w:szCs w:val="26"/>
        </w:rPr>
        <w:t>гражданину</w:t>
      </w:r>
      <w:r w:rsidRPr="00785551">
        <w:rPr>
          <w:rFonts w:ascii="Times New Roman" w:eastAsia="Times New Roman" w:hAnsi="Times New Roman"/>
          <w:iCs/>
          <w:sz w:val="28"/>
          <w:szCs w:val="26"/>
        </w:rPr>
        <w:t xml:space="preserve"> необходимо д</w:t>
      </w:r>
      <w:r w:rsidR="00F236E2">
        <w:rPr>
          <w:rFonts w:ascii="Times New Roman" w:eastAsia="Times New Roman" w:hAnsi="Times New Roman"/>
          <w:iCs/>
          <w:sz w:val="28"/>
          <w:szCs w:val="26"/>
        </w:rPr>
        <w:t>ождаться зачисления на обучение.</w:t>
      </w:r>
    </w:p>
    <w:bookmarkEnd w:id="0"/>
    <w:p w:rsidR="00AD19B6" w:rsidRDefault="00AD19B6" w:rsidP="00AD19B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6"/>
        </w:rPr>
      </w:pPr>
    </w:p>
    <w:p w:rsidR="004E32C4" w:rsidRPr="004E32C4" w:rsidRDefault="004E32C4" w:rsidP="004E32C4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2C4">
        <w:rPr>
          <w:rFonts w:ascii="Times New Roman" w:hAnsi="Times New Roman"/>
          <w:sz w:val="28"/>
          <w:szCs w:val="28"/>
        </w:rPr>
        <w:t xml:space="preserve">За более подробной информацией </w:t>
      </w:r>
      <w:r>
        <w:rPr>
          <w:rFonts w:ascii="Times New Roman" w:hAnsi="Times New Roman"/>
          <w:sz w:val="28"/>
          <w:szCs w:val="28"/>
        </w:rPr>
        <w:t>ветераны</w:t>
      </w:r>
      <w:r w:rsidRPr="004E32C4">
        <w:rPr>
          <w:rFonts w:ascii="Times New Roman" w:hAnsi="Times New Roman"/>
          <w:sz w:val="28"/>
          <w:szCs w:val="28"/>
        </w:rPr>
        <w:t xml:space="preserve"> СВО могут обратиться в центр занятости населения по месту нахождения. Адреса и телефоны центров занятости населения указаны на интерактивном портале службы занятости населения </w:t>
      </w:r>
      <w:hyperlink r:id="rId10" w:history="1">
        <w:r w:rsidRPr="004E32C4">
          <w:rPr>
            <w:rStyle w:val="a8"/>
            <w:rFonts w:ascii="Times New Roman" w:hAnsi="Times New Roman"/>
            <w:sz w:val="28"/>
            <w:szCs w:val="28"/>
          </w:rPr>
          <w:t>https://portal.tatartrud.ru/EE/Offices/PkDepartment</w:t>
        </w:r>
      </w:hyperlink>
      <w:r w:rsidRPr="004E32C4">
        <w:rPr>
          <w:rFonts w:ascii="Times New Roman" w:hAnsi="Times New Roman"/>
          <w:sz w:val="28"/>
          <w:szCs w:val="28"/>
        </w:rPr>
        <w:t>.</w:t>
      </w:r>
    </w:p>
    <w:p w:rsidR="00AD19B6" w:rsidRPr="00C76E06" w:rsidRDefault="00AD19B6" w:rsidP="00AD19B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6"/>
        </w:rPr>
      </w:pPr>
    </w:p>
    <w:sectPr w:rsidR="00AD19B6" w:rsidRPr="00C76E06" w:rsidSect="00BF45A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FF"/>
    <w:multiLevelType w:val="hybridMultilevel"/>
    <w:tmpl w:val="1AB627B6"/>
    <w:lvl w:ilvl="0" w:tplc="1D8E3DD2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E33AE7"/>
    <w:multiLevelType w:val="hybridMultilevel"/>
    <w:tmpl w:val="D44033FC"/>
    <w:lvl w:ilvl="0" w:tplc="D2000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DF2"/>
    <w:multiLevelType w:val="hybridMultilevel"/>
    <w:tmpl w:val="906C1C0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2E14"/>
    <w:multiLevelType w:val="hybridMultilevel"/>
    <w:tmpl w:val="9404DED6"/>
    <w:lvl w:ilvl="0" w:tplc="7AC2E4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A43C6F"/>
    <w:multiLevelType w:val="hybridMultilevel"/>
    <w:tmpl w:val="6C78B642"/>
    <w:lvl w:ilvl="0" w:tplc="92A087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370906"/>
    <w:multiLevelType w:val="hybridMultilevel"/>
    <w:tmpl w:val="BFDCEE0E"/>
    <w:lvl w:ilvl="0" w:tplc="D2000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464D8"/>
    <w:multiLevelType w:val="hybridMultilevel"/>
    <w:tmpl w:val="1F901C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51"/>
    <w:rsid w:val="00176564"/>
    <w:rsid w:val="003850C6"/>
    <w:rsid w:val="004E32C4"/>
    <w:rsid w:val="00627DAC"/>
    <w:rsid w:val="00785551"/>
    <w:rsid w:val="00AD19B6"/>
    <w:rsid w:val="00B14456"/>
    <w:rsid w:val="00BF45A7"/>
    <w:rsid w:val="00C76E06"/>
    <w:rsid w:val="00D909E3"/>
    <w:rsid w:val="00DA72F1"/>
    <w:rsid w:val="00E25E63"/>
    <w:rsid w:val="00EF7BB9"/>
    <w:rsid w:val="00F15F90"/>
    <w:rsid w:val="00F236E2"/>
    <w:rsid w:val="00F2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6D7D"/>
  <w15:chartTrackingRefBased/>
  <w15:docId w15:val="{5521D061-43A4-4387-8EB4-BB2F1CE8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5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,List Paragraph Знак,Маркер Знак"/>
    <w:link w:val="a4"/>
    <w:uiPriority w:val="34"/>
    <w:locked/>
    <w:rsid w:val="00785551"/>
  </w:style>
  <w:style w:type="paragraph" w:styleId="a4">
    <w:name w:val="List Paragraph"/>
    <w:aliases w:val="ПАРАГРАФ,List Paragraph,Маркер"/>
    <w:basedOn w:val="a"/>
    <w:link w:val="a3"/>
    <w:uiPriority w:val="34"/>
    <w:qFormat/>
    <w:rsid w:val="0078555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F2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6E2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27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E3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trudvsem.ru" TargetMode="External"/><Relationship Id="rId10" Type="http://schemas.openxmlformats.org/officeDocument/2006/relationships/hyperlink" Target="https://portal.tatartrud.ru/EE/Offices/PkDepartmen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Гаязова Гульназ Минзахитовна</dc:creator>
  <cp:keywords/>
  <dc:description/>
  <cp:lastModifiedBy>Гаязова Гульназ Минзахитовна</cp:lastModifiedBy>
  <cp:revision>4</cp:revision>
  <cp:lastPrinted>2025-12-03T12:41:00Z</cp:lastPrinted>
  <dcterms:created xsi:type="dcterms:W3CDTF">2025-12-02T07:31:00Z</dcterms:created>
  <dcterms:modified xsi:type="dcterms:W3CDTF">2025-12-03T14:59:00Z</dcterms:modified>
</cp:coreProperties>
</file>